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B" w:rsidRDefault="005D1CEB">
      <w:pPr>
        <w:rPr>
          <w:rFonts w:eastAsia="Times New Roman"/>
        </w:rPr>
      </w:pPr>
      <w:r>
        <w:rPr>
          <w:rFonts w:ascii="Arial" w:eastAsia="Times New Roman" w:hAnsi="Arial" w:cs="Arial"/>
        </w:rPr>
        <w:br/>
        <w:t>Declaración de la Conferencia Mundial de los Pueblos por un Mundo sin Muros hacia l</w:t>
      </w:r>
      <w:r w:rsidR="005A1EB6">
        <w:rPr>
          <w:rFonts w:ascii="Arial" w:eastAsia="Times New Roman" w:hAnsi="Arial" w:cs="Arial"/>
        </w:rPr>
        <w:t>a Ciudadanía Universal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    "Los movimientos sociales, y ciudadanos y</w:t>
      </w:r>
      <w:r>
        <w:rPr>
          <w:rFonts w:ascii="Arial" w:eastAsia="Times New Roman" w:hAnsi="Arial" w:cs="Arial"/>
        </w:rPr>
        <w:t xml:space="preserve"> ciudadanas del mundo, reunidos en </w:t>
      </w:r>
      <w:proofErr w:type="spellStart"/>
      <w:r>
        <w:rPr>
          <w:rFonts w:ascii="Arial" w:eastAsia="Times New Roman" w:hAnsi="Arial" w:cs="Arial"/>
        </w:rPr>
        <w:t>Tiquipaya</w:t>
      </w:r>
      <w:proofErr w:type="spellEnd"/>
      <w:r>
        <w:rPr>
          <w:rFonts w:ascii="Arial" w:eastAsia="Times New Roman" w:hAnsi="Arial" w:cs="Arial"/>
        </w:rPr>
        <w:t>, tras escuchar los testimonios de migrantes y refugiados, y debatir colectivamente desde nuestra memoria histórica y la pluralidad de nuestras identidades, aprobamos la siguiente Declaración, a fin de poner de m</w:t>
      </w:r>
      <w:r>
        <w:rPr>
          <w:rFonts w:ascii="Arial" w:eastAsia="Times New Roman" w:hAnsi="Arial" w:cs="Arial"/>
        </w:rPr>
        <w:t>anifiesto nuestra visión y propuestas ante los Estados y la Comunidad Internacional con relación a la denominada crisis migratoria.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Los pueblos del mundo somos conscientes de la necesidad de seguir impulsando con mayor fuerza un nuevo orden mundial, c</w:t>
      </w:r>
      <w:r>
        <w:rPr>
          <w:rFonts w:ascii="Arial" w:eastAsia="Times New Roman" w:hAnsi="Arial" w:cs="Arial"/>
        </w:rPr>
        <w:t>uyas características sean: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El establecimiento de las relaciones de complementariedad, equidad y solidaridad entre las personas y pueblos; el reconocimiento y universalización del acceso a los servicios básicos como derechos fundamentales, mismos que n</w:t>
      </w:r>
      <w:r>
        <w:rPr>
          <w:rFonts w:ascii="Arial" w:eastAsia="Times New Roman" w:hAnsi="Arial" w:cs="Arial"/>
        </w:rPr>
        <w:t>o pueden ser objeto de lucro y especulación de grupos privados.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La más amplia participación ciudadana en la elaboración e implementación de las políticas públicas trascendiendo a las oligarquías, dinastías, monarquías y otras formas de jerarquías polí</w:t>
      </w:r>
      <w:r>
        <w:rPr>
          <w:rFonts w:ascii="Arial" w:eastAsia="Times New Roman" w:hAnsi="Arial" w:cs="Arial"/>
        </w:rPr>
        <w:t>ticas.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Una nueva arquitectura financiera internacional, donde no existan organismos multilaterales al servicio del capital transnacional y garantizar la propiedad social de los recursos naturales.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    La convivencia armónica con la Madre Tierra y el </w:t>
      </w:r>
      <w:r>
        <w:rPr>
          <w:rFonts w:ascii="Arial" w:eastAsia="Times New Roman" w:hAnsi="Arial" w:cs="Arial"/>
        </w:rPr>
        <w:t>respeto de sus derechos; asumiendo que la naturaleza puede vivir sin los seres humanos, pero los seres humanos no podemos vivir al margen de ella, conculcando sus derechos y destruyendo el hábitat.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La construcción de la paz verdadera, que no solo es l</w:t>
      </w:r>
      <w:r>
        <w:rPr>
          <w:rFonts w:ascii="Arial" w:eastAsia="Times New Roman" w:hAnsi="Arial" w:cs="Arial"/>
        </w:rPr>
        <w:t>a inexistencia de conflictos bélicos, sino también la superación de la violencia estructural que se traduce en el acceso equitativa de la riqueza y las oportunidades de desarrollo.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Hemos verificado como principales causas de esta crisis los conflictos</w:t>
      </w:r>
      <w:r>
        <w:rPr>
          <w:rFonts w:ascii="Arial" w:eastAsia="Times New Roman" w:hAnsi="Arial" w:cs="Arial"/>
        </w:rPr>
        <w:t xml:space="preserve"> bélicos e intervenciones militares, el cambio climático y las enormes asimetrías económicas entre los Estados y al interior de ellos. Estas situaciones destructivas tienen su origen en el orden mundial dominante, que en su voracidad desmedida por el lucro</w:t>
      </w:r>
      <w:r>
        <w:rPr>
          <w:rFonts w:ascii="Arial" w:eastAsia="Times New Roman" w:hAnsi="Arial" w:cs="Arial"/>
        </w:rPr>
        <w:t xml:space="preserve"> y la apropiación de los bienes comunes genera violencia, promueve desigualdades, y destruye a la Madre Tierra. La crisis migratoria es una de las manifestaciones de la crisis integral de la globalización neoliberal.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    La movilidad humana es un derecho </w:t>
      </w:r>
      <w:r>
        <w:rPr>
          <w:rFonts w:ascii="Arial" w:eastAsia="Times New Roman" w:hAnsi="Arial" w:cs="Arial"/>
        </w:rPr>
        <w:t xml:space="preserve">arraigado en la igualdad esencial del ser humano. Sin embargo, en la mayor parte de los casos, no responde a una decisión voluntaria de las personas sino a situaciones de necesidad que llegan a extremos de una migración forzada. Al dolor del desarraigo se </w:t>
      </w:r>
      <w:r>
        <w:rPr>
          <w:rFonts w:ascii="Arial" w:eastAsia="Times New Roman" w:hAnsi="Arial" w:cs="Arial"/>
        </w:rPr>
        <w:t>suman las situaciones de injusticia, exclusión, discriminación y explotación que sufren las personas en tránsito y en los países receptores que atentan contra su dignidad, sus derechos humanos elementales, y en no pocas ocasiones, contra su propia vida.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</w:t>
      </w:r>
      <w:r>
        <w:rPr>
          <w:rFonts w:ascii="Arial" w:eastAsia="Times New Roman" w:hAnsi="Arial" w:cs="Arial"/>
        </w:rPr>
        <w:t>   Los discursos hegemónicos, potenciados por las corporaciones mediáticas trasnacionales, promueven una visión negativa de los migrantes, ocultando los aportes que éstos realizan a los países receptores en términos económicos, demográficos y sociocultural</w:t>
      </w:r>
      <w:r>
        <w:rPr>
          <w:rFonts w:ascii="Arial" w:eastAsia="Times New Roman" w:hAnsi="Arial" w:cs="Arial"/>
        </w:rPr>
        <w:t>es. Vemos con preocupación el avance de posiciones neocoloniales, intolerantes y xenofóbicas que atentan contra la cooperación entre los Pueblos y constituyen una verdadera amenaza para la paz mundial. Paradójicamente, estas posiciones se sostienen desde l</w:t>
      </w:r>
      <w:r>
        <w:rPr>
          <w:rFonts w:ascii="Arial" w:eastAsia="Times New Roman" w:hAnsi="Arial" w:cs="Arial"/>
        </w:rPr>
        <w:t>os centros de poder global, principales responsables de la violencia estructural, la inequidad planetaria y el cambio climático, en perjuicio de los acreedores de la deuda social y ambiental: los pobres y los pueblos pobres.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Es por ello, que desde las</w:t>
      </w:r>
      <w:r>
        <w:rPr>
          <w:rFonts w:ascii="Arial" w:eastAsia="Times New Roman" w:hAnsi="Arial" w:cs="Arial"/>
        </w:rPr>
        <w:t xml:space="preserve"> bases sociales promovemos el siguiente decálogo de propuestas para derribar los muros que nos dividen y construir una Ciudadanía Universal, que consagre el derecho de todos y todas a tener y gozar en plenitud de los mismos derechos, para el vivir bien de </w:t>
      </w:r>
      <w:r>
        <w:rPr>
          <w:rFonts w:ascii="Arial" w:eastAsia="Times New Roman" w:hAnsi="Arial" w:cs="Arial"/>
        </w:rPr>
        <w:t>la humanidad.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1. Superar la perspectiva hegemónica de política migratoria que plantea una gestión de las migraciones de manera "regular, ordenada y segura", por una visión humanista que permita "acoger, proteger, promover e integrar" a las personas mi</w:t>
      </w:r>
      <w:r>
        <w:rPr>
          <w:rFonts w:ascii="Arial" w:eastAsia="Times New Roman" w:hAnsi="Arial" w:cs="Arial"/>
        </w:rPr>
        <w:t>grantes.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2. Rechazar la criminalización de la migración que encubre falsos enfoques de seguridad y control. De manera particular exigimos la eliminación de los "centros de detención de migrantes".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  Exigir la destrucción de muros físicos que separ</w:t>
      </w:r>
      <w:r>
        <w:rPr>
          <w:rFonts w:ascii="Arial" w:eastAsia="Times New Roman" w:hAnsi="Arial" w:cs="Arial"/>
        </w:rPr>
        <w:t>an a los pueblos; muros invisibles legales que persiguen y criminalizan; muros mentales que utilizan el miedo, la discriminación y la xenofobia para separarnos entre hermanos. De igual manera, denunciamos los muros mediáticos que descalifican o estigmatiza</w:t>
      </w:r>
      <w:r>
        <w:rPr>
          <w:rFonts w:ascii="Arial" w:eastAsia="Times New Roman" w:hAnsi="Arial" w:cs="Arial"/>
        </w:rPr>
        <w:t>n a los migrantes, y apostamos por promover la creación de medios alternativos de comunicación.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3. Crear una Defensoría Mundial de los Pueblos por los Derechos de las personas migrantes, refugiados, asilados, apátridas, víctimas de trata y tráfico, qu</w:t>
      </w:r>
      <w:r>
        <w:rPr>
          <w:rFonts w:ascii="Arial" w:eastAsia="Times New Roman" w:hAnsi="Arial" w:cs="Arial"/>
        </w:rPr>
        <w:t>e promueva la libre movilidad y los derechos humanos.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Solicitamos al pueblo y al gobierno de Bolivia, gestionar la creación de una secretaria de coordinación para efectivizar el cumplimiento de las resoluciones de esta declaración de la Conferencia Mu</w:t>
      </w:r>
      <w:r>
        <w:rPr>
          <w:rFonts w:ascii="Arial" w:eastAsia="Times New Roman" w:hAnsi="Arial" w:cs="Arial"/>
        </w:rPr>
        <w:t>ndial de los Pueblos por un Mundo sin Muros hacia la Ciudadanía Universal.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    4. Exigir a los gobiernos la creación y/o fortalecimiento de Ciudadanías Regionales que permitan la movilidad </w:t>
      </w:r>
      <w:proofErr w:type="spellStart"/>
      <w:r>
        <w:rPr>
          <w:rFonts w:ascii="Arial" w:eastAsia="Times New Roman" w:hAnsi="Arial" w:cs="Arial"/>
        </w:rPr>
        <w:t>intrarregional</w:t>
      </w:r>
      <w:proofErr w:type="spellEnd"/>
      <w:r>
        <w:rPr>
          <w:rFonts w:ascii="Arial" w:eastAsia="Times New Roman" w:hAnsi="Arial" w:cs="Arial"/>
        </w:rPr>
        <w:t xml:space="preserve"> y el pleno ejercicio de sus derechos, como puente h</w:t>
      </w:r>
      <w:r>
        <w:rPr>
          <w:rFonts w:ascii="Arial" w:eastAsia="Times New Roman" w:hAnsi="Arial" w:cs="Arial"/>
        </w:rPr>
        <w:t>acia una ciudadanía universal.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  5. Demandar que los gastos públicos destinados a la guerra y la criminalización de los migrantes, sean utilizados para la creación de programas de integración, que garanticen el ejercicio pleno de los derechos de las pe</w:t>
      </w:r>
      <w:r>
        <w:rPr>
          <w:rFonts w:ascii="Arial" w:eastAsia="Times New Roman" w:hAnsi="Arial" w:cs="Arial"/>
        </w:rPr>
        <w:t>rsonas migrantes y sus familias.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6. Impulsar políticas locales que permitan ciudades y sociedades integradoras, donde se hagan efectivos en la vida cotidiana de los migrantes los derechos a vivienda, salud, educación, seguridad social, bajo los princi</w:t>
      </w:r>
      <w:r>
        <w:rPr>
          <w:rFonts w:ascii="Arial" w:eastAsia="Times New Roman" w:hAnsi="Arial" w:cs="Arial"/>
        </w:rPr>
        <w:t>pios de complementariedad, solidaridad, hermandad y diversidad.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7. Convocar a todos los gobiernos del mundo a luchar de manera conjunta contra las redes criminales que trafican con seres humanos, y declarar la trata y el tráfico de personas como delit</w:t>
      </w:r>
      <w:r>
        <w:rPr>
          <w:rFonts w:ascii="Arial" w:eastAsia="Times New Roman" w:hAnsi="Arial" w:cs="Arial"/>
        </w:rPr>
        <w:t>o lesa humanidad.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8. Actualizar, fortalecer y avanzar en el sistema multilateral y sus instrumentos internacionales referidos a migrantes, refugiados y sus familias, en especial: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a) la "Convención Internacional sobre la protección de los derechos</w:t>
      </w:r>
      <w:r>
        <w:rPr>
          <w:rFonts w:ascii="Arial" w:eastAsia="Times New Roman" w:hAnsi="Arial" w:cs="Arial"/>
        </w:rPr>
        <w:t xml:space="preserve"> de todos los trabajadores migratorios y sus familiares", ya que ésta no ha sido ratificada por ningún país del norte receptor de migrantes;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b) la Convención sobre el Estatuto de los Refugiados de ACNUR e incorporar nuevas concepciones referentes a de</w:t>
      </w:r>
      <w:r>
        <w:rPr>
          <w:rFonts w:ascii="Arial" w:eastAsia="Times New Roman" w:hAnsi="Arial" w:cs="Arial"/>
        </w:rPr>
        <w:t>splazados y refugiados climáticos.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c) Participar activamente en la negociación del Pacto Mundial que se celebrará el 2018 en Naciones Unidas;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d) Proclamar en la Asamblea General de las Naciones Unidas el Decenio Internacional para un Mundo sin Mu</w:t>
      </w:r>
      <w:r>
        <w:rPr>
          <w:rFonts w:ascii="Arial" w:eastAsia="Times New Roman" w:hAnsi="Arial" w:cs="Arial"/>
        </w:rPr>
        <w:t>ros hacia la Ciudadanía Universal.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  9. Superar el enfoque de "fronteras rígidas" por una visión que las entienda como puentes de integración para la unidad entre los pueblos y la acogida de los migrantes, donde la lucha contra el crimen trasnacional o</w:t>
      </w:r>
      <w:r>
        <w:rPr>
          <w:rFonts w:ascii="Arial" w:eastAsia="Times New Roman" w:hAnsi="Arial" w:cs="Arial"/>
        </w:rPr>
        <w:t>rganizado se encare en un marco de cooperación entre los Estados.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 xml:space="preserve">    Impulsar el vivir bien en los lugares de origen de las personas migrantes, para que la movilidad sea siempre voluntaria y no forzosa como efecto de la pobreza, la violencia y el cambio </w:t>
      </w:r>
      <w:r>
        <w:rPr>
          <w:rFonts w:ascii="Arial" w:eastAsia="Times New Roman" w:hAnsi="Arial" w:cs="Arial"/>
        </w:rPr>
        <w:t>climático, denunciando el impacto del accionar irresponsable de las empresas trasnacionales, y aplicando sanciones a aquellas que atenten contra la permanencia de las familias en su lugar de origen.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    10. Promover la movilización popular a escala mundia</w:t>
      </w:r>
      <w:r>
        <w:rPr>
          <w:rFonts w:ascii="Arial" w:eastAsia="Times New Roman" w:hAnsi="Arial" w:cs="Arial"/>
        </w:rPr>
        <w:t xml:space="preserve">l, para que se reconozca en las instancias </w:t>
      </w:r>
      <w:proofErr w:type="spellStart"/>
      <w:r>
        <w:rPr>
          <w:rFonts w:ascii="Arial" w:eastAsia="Times New Roman" w:hAnsi="Arial" w:cs="Arial"/>
        </w:rPr>
        <w:t>intra</w:t>
      </w:r>
      <w:proofErr w:type="spellEnd"/>
      <w:r>
        <w:rPr>
          <w:rFonts w:ascii="Arial" w:eastAsia="Times New Roman" w:hAnsi="Arial" w:cs="Arial"/>
        </w:rPr>
        <w:t xml:space="preserve"> e internacionales el carácter inalienable de los derechos de las personas en movilidad para derribar los bloqueos, intervenciones y muros, que unilateralmente levantan los poderosos para perpetuar la desigua</w:t>
      </w:r>
      <w:r>
        <w:rPr>
          <w:rFonts w:ascii="Arial" w:eastAsia="Times New Roman" w:hAnsi="Arial" w:cs="Arial"/>
        </w:rPr>
        <w:t>ldad y la injusticia social en el mundo.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sectPr w:rsidR="005D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noPunctuationKerning/>
  <w:characterSpacingControl w:val="doNotCompress"/>
  <w:compat/>
  <w:rsids>
    <w:rsidRoot w:val="005A1EB6"/>
    <w:rsid w:val="005A1EB6"/>
    <w:rsid w:val="005D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2017-06-22T03:08:00Z</dcterms:created>
  <dcterms:modified xsi:type="dcterms:W3CDTF">2017-06-22T03:08:00Z</dcterms:modified>
</cp:coreProperties>
</file>